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63C" w:rsidRPr="00FA6A63" w:rsidRDefault="002B263C" w:rsidP="002B263C">
      <w:pPr>
        <w:rPr>
          <w:rFonts w:ascii="Times New Roman" w:hAnsi="Times New Roman"/>
          <w:b/>
          <w:sz w:val="26"/>
          <w:szCs w:val="26"/>
          <w:lang w:val="ro-RO"/>
        </w:rPr>
      </w:pPr>
      <w:r>
        <w:rPr>
          <w:noProof/>
          <w:lang w:val="ro-RO" w:eastAsia="ro-RO"/>
        </w:rPr>
        <w:drawing>
          <wp:anchor distT="0" distB="0" distL="114300" distR="114300" simplePos="0" relativeHeight="251659264" behindDoc="1" locked="0" layoutInCell="1" allowOverlap="1" wp14:anchorId="6608628E" wp14:editId="6AB9D56C">
            <wp:simplePos x="0" y="0"/>
            <wp:positionH relativeFrom="page">
              <wp:align>left</wp:align>
            </wp:positionH>
            <wp:positionV relativeFrom="page">
              <wp:align>top</wp:align>
            </wp:positionV>
            <wp:extent cx="7876540" cy="1452880"/>
            <wp:effectExtent l="0" t="0" r="0" b="0"/>
            <wp:wrapTight wrapText="bothSides">
              <wp:wrapPolygon edited="0">
                <wp:start x="0" y="0"/>
                <wp:lineTo x="0" y="21241"/>
                <wp:lineTo x="21523" y="21241"/>
                <wp:lineTo x="2152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7876540" cy="145288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b/>
          <w:w w:val="90"/>
          <w:sz w:val="26"/>
          <w:szCs w:val="26"/>
          <w:lang w:val="ro-RO"/>
        </w:rPr>
        <w:t xml:space="preserve">                                                             </w:t>
      </w:r>
      <w:r w:rsidRPr="0053620F">
        <w:rPr>
          <w:rFonts w:ascii="Times New Roman" w:hAnsi="Times New Roman"/>
          <w:b/>
          <w:w w:val="90"/>
          <w:sz w:val="26"/>
          <w:szCs w:val="26"/>
          <w:lang w:val="ro-RO"/>
        </w:rPr>
        <w:t>EXPUNERE DE MOTIVE</w:t>
      </w:r>
    </w:p>
    <w:p w:rsidR="00064C85" w:rsidRPr="007F5E8B" w:rsidRDefault="00161EAA" w:rsidP="00064C85">
      <w:pPr>
        <w:spacing w:after="0" w:line="360" w:lineRule="auto"/>
        <w:ind w:right="13" w:firstLine="720"/>
        <w:jc w:val="center"/>
        <w:rPr>
          <w:rFonts w:ascii="Times New Roman" w:hAnsi="Times New Roman" w:cs="Times New Roman"/>
          <w:b/>
          <w:sz w:val="24"/>
          <w:szCs w:val="24"/>
          <w:lang w:val="ro-RO"/>
        </w:rPr>
      </w:pPr>
      <w:r>
        <w:rPr>
          <w:rFonts w:ascii="Times New Roman" w:hAnsi="Times New Roman" w:cs="Times New Roman"/>
          <w:b/>
          <w:sz w:val="24"/>
          <w:szCs w:val="24"/>
          <w:lang w:val="ro-RO"/>
        </w:rPr>
        <w:t>prin care se solicită C</w:t>
      </w:r>
      <w:r w:rsidRPr="008E2B66">
        <w:rPr>
          <w:rFonts w:ascii="Times New Roman" w:hAnsi="Times New Roman" w:cs="Times New Roman"/>
          <w:b/>
          <w:sz w:val="24"/>
          <w:szCs w:val="24"/>
          <w:lang w:val="ro-RO"/>
        </w:rPr>
        <w:t>onsiliului</w:t>
      </w:r>
      <w:r>
        <w:rPr>
          <w:rFonts w:ascii="Times New Roman" w:hAnsi="Times New Roman" w:cs="Times New Roman"/>
          <w:b/>
          <w:sz w:val="24"/>
          <w:szCs w:val="24"/>
          <w:lang w:val="ro-RO"/>
        </w:rPr>
        <w:t xml:space="preserve"> General al Municipiului Bucureș</w:t>
      </w:r>
      <w:r w:rsidRPr="008E2B66">
        <w:rPr>
          <w:rFonts w:ascii="Times New Roman" w:hAnsi="Times New Roman" w:cs="Times New Roman"/>
          <w:b/>
          <w:sz w:val="24"/>
          <w:szCs w:val="24"/>
          <w:lang w:val="ro-RO"/>
        </w:rPr>
        <w:t>ti</w:t>
      </w:r>
      <w:r>
        <w:rPr>
          <w:rFonts w:ascii="Times New Roman" w:hAnsi="Times New Roman" w:cs="Times New Roman"/>
          <w:b/>
          <w:sz w:val="24"/>
          <w:szCs w:val="24"/>
          <w:lang w:val="ro-RO"/>
        </w:rPr>
        <w:t xml:space="preserve"> împuternicirea</w:t>
      </w:r>
      <w:r w:rsidRPr="008E2B66">
        <w:rPr>
          <w:rFonts w:ascii="Times New Roman" w:hAnsi="Times New Roman" w:cs="Times New Roman"/>
          <w:b/>
          <w:sz w:val="24"/>
          <w:szCs w:val="24"/>
          <w:lang w:val="ro-RO"/>
        </w:rPr>
        <w:t xml:space="preserve"> expres</w:t>
      </w:r>
      <w:r>
        <w:rPr>
          <w:rFonts w:ascii="Times New Roman" w:hAnsi="Times New Roman" w:cs="Times New Roman"/>
          <w:b/>
          <w:sz w:val="24"/>
          <w:szCs w:val="24"/>
          <w:lang w:val="ro-RO"/>
        </w:rPr>
        <w:t>ă în vederea î</w:t>
      </w:r>
      <w:r w:rsidRPr="008E2B66">
        <w:rPr>
          <w:rFonts w:ascii="Times New Roman" w:hAnsi="Times New Roman" w:cs="Times New Roman"/>
          <w:b/>
          <w:sz w:val="24"/>
          <w:szCs w:val="24"/>
          <w:lang w:val="ro-RO"/>
        </w:rPr>
        <w:t>ncheierii unui Protocol între Se</w:t>
      </w:r>
      <w:r>
        <w:rPr>
          <w:rFonts w:ascii="Times New Roman" w:hAnsi="Times New Roman" w:cs="Times New Roman"/>
          <w:b/>
          <w:sz w:val="24"/>
          <w:szCs w:val="24"/>
          <w:lang w:val="ro-RO"/>
        </w:rPr>
        <w:t>ctorul 1 al Municipiului Bucureș</w:t>
      </w:r>
      <w:r w:rsidRPr="008E2B66">
        <w:rPr>
          <w:rFonts w:ascii="Times New Roman" w:hAnsi="Times New Roman" w:cs="Times New Roman"/>
          <w:b/>
          <w:sz w:val="24"/>
          <w:szCs w:val="24"/>
          <w:lang w:val="ro-RO"/>
        </w:rPr>
        <w:t>ti</w:t>
      </w:r>
      <w:r>
        <w:rPr>
          <w:rFonts w:ascii="Times New Roman" w:hAnsi="Times New Roman" w:cs="Times New Roman"/>
          <w:b/>
          <w:sz w:val="24"/>
          <w:szCs w:val="24"/>
          <w:lang w:val="ro-RO"/>
        </w:rPr>
        <w:t>, prin Centrul Cultural al Sectorului 1,</w:t>
      </w:r>
      <w:r w:rsidRPr="008E2B66">
        <w:rPr>
          <w:rFonts w:ascii="Times New Roman" w:hAnsi="Times New Roman" w:cs="Times New Roman"/>
          <w:b/>
          <w:sz w:val="24"/>
          <w:szCs w:val="24"/>
          <w:lang w:val="ro-RO"/>
        </w:rPr>
        <w:t xml:space="preserve">  şi</w:t>
      </w:r>
      <w:r>
        <w:rPr>
          <w:rFonts w:ascii="Times New Roman" w:hAnsi="Times New Roman" w:cs="Times New Roman"/>
          <w:b/>
          <w:sz w:val="24"/>
          <w:szCs w:val="24"/>
          <w:lang w:val="ro-RO"/>
        </w:rPr>
        <w:t xml:space="preserve"> </w:t>
      </w:r>
      <w:r w:rsidR="002B263C">
        <w:rPr>
          <w:rFonts w:ascii="Times New Roman" w:hAnsi="Times New Roman" w:cs="Times New Roman"/>
          <w:b/>
          <w:sz w:val="24"/>
          <w:szCs w:val="24"/>
          <w:lang w:val="ro-RO"/>
        </w:rPr>
        <w:t>Asociatia StartEvo</w:t>
      </w:r>
      <w:r w:rsidR="002B263C" w:rsidRPr="007201EE">
        <w:rPr>
          <w:rFonts w:ascii="Times New Roman" w:hAnsi="Times New Roman" w:cs="Times New Roman"/>
          <w:b/>
          <w:sz w:val="24"/>
          <w:szCs w:val="24"/>
          <w:lang w:val="ro-RO"/>
        </w:rPr>
        <w:t xml:space="preserve">,  în vederea organizării </w:t>
      </w:r>
      <w:r w:rsidR="002B263C">
        <w:rPr>
          <w:rFonts w:ascii="Times New Roman" w:hAnsi="Times New Roman" w:cs="Times New Roman"/>
          <w:b/>
          <w:sz w:val="24"/>
          <w:szCs w:val="24"/>
          <w:lang w:val="ro-RO"/>
        </w:rPr>
        <w:t xml:space="preserve">proiectului ”Kidibot Time Travel-Misiunea 1918”, </w:t>
      </w:r>
      <w:r>
        <w:rPr>
          <w:rFonts w:ascii="Times New Roman" w:hAnsi="Times New Roman" w:cs="Times New Roman"/>
          <w:b/>
          <w:sz w:val="24"/>
          <w:szCs w:val="24"/>
          <w:lang w:val="ro-RO"/>
        </w:rPr>
        <w:t xml:space="preserve">desfășurat în  </w:t>
      </w:r>
      <w:r w:rsidR="002B263C">
        <w:rPr>
          <w:rFonts w:ascii="Times New Roman" w:hAnsi="Times New Roman" w:cs="Times New Roman"/>
          <w:b/>
          <w:sz w:val="24"/>
          <w:szCs w:val="24"/>
          <w:lang w:val="ro-RO"/>
        </w:rPr>
        <w:t xml:space="preserve">perioada </w:t>
      </w:r>
      <w:r w:rsidR="00064C85">
        <w:rPr>
          <w:rFonts w:ascii="Times New Roman" w:hAnsi="Times New Roman" w:cs="Times New Roman"/>
          <w:b/>
          <w:sz w:val="24"/>
          <w:szCs w:val="24"/>
          <w:lang w:val="ro-RO"/>
        </w:rPr>
        <w:t>1 octombrie – 10 decembrie 2018</w:t>
      </w:r>
    </w:p>
    <w:p w:rsidR="002B263C" w:rsidRPr="000277FD" w:rsidRDefault="002B263C" w:rsidP="00064C85">
      <w:pPr>
        <w:spacing w:after="0" w:line="360" w:lineRule="auto"/>
        <w:ind w:right="13" w:firstLine="720"/>
        <w:rPr>
          <w:rFonts w:ascii="Times New Roman" w:hAnsi="Times New Roman" w:cs="Times New Roman"/>
          <w:b/>
          <w:sz w:val="26"/>
          <w:szCs w:val="26"/>
          <w:lang w:val="ro-RO"/>
        </w:rPr>
      </w:pPr>
    </w:p>
    <w:p w:rsidR="002B263C" w:rsidRDefault="002B263C" w:rsidP="00064C85">
      <w:pPr>
        <w:spacing w:after="0"/>
        <w:ind w:right="13"/>
        <w:rPr>
          <w:rFonts w:ascii="Times New Roman" w:hAnsi="Times New Roman" w:cs="Times New Roman"/>
          <w:b/>
          <w:sz w:val="24"/>
          <w:szCs w:val="24"/>
          <w:lang w:val="ro-RO"/>
        </w:rPr>
      </w:pPr>
    </w:p>
    <w:p w:rsidR="002B263C" w:rsidRPr="00C473B2" w:rsidRDefault="002B263C" w:rsidP="002B263C">
      <w:pPr>
        <w:spacing w:after="0"/>
        <w:ind w:right="13" w:firstLine="567"/>
        <w:jc w:val="center"/>
        <w:rPr>
          <w:rFonts w:ascii="Times New Roman" w:hAnsi="Times New Roman" w:cs="Times New Roman"/>
          <w:iCs/>
          <w:sz w:val="26"/>
          <w:szCs w:val="26"/>
          <w:lang w:val="ro-RO"/>
          <w14:shadow w14:blurRad="50800" w14:dist="38100" w14:dir="2700000" w14:sx="100000" w14:sy="100000" w14:kx="0" w14:ky="0" w14:algn="tl">
            <w14:srgbClr w14:val="000000">
              <w14:alpha w14:val="60000"/>
            </w14:srgbClr>
          </w14:shadow>
        </w:rPr>
      </w:pPr>
    </w:p>
    <w:p w:rsidR="002B263C" w:rsidRPr="00161EAA" w:rsidRDefault="002B263C" w:rsidP="002B263C">
      <w:pPr>
        <w:spacing w:after="0"/>
        <w:ind w:right="13" w:firstLine="567"/>
        <w:jc w:val="both"/>
        <w:rPr>
          <w:rFonts w:ascii="Times New Roman" w:hAnsi="Times New Roman" w:cs="Times New Roman"/>
          <w:sz w:val="26"/>
          <w:szCs w:val="26"/>
          <w:lang w:val="ro-RO"/>
        </w:rPr>
      </w:pPr>
      <w:r w:rsidRPr="00161EAA">
        <w:rPr>
          <w:rFonts w:ascii="Times New Roman" w:hAnsi="Times New Roman" w:cs="Times New Roman"/>
          <w:color w:val="000000"/>
          <w:spacing w:val="-2"/>
          <w:sz w:val="26"/>
          <w:szCs w:val="26"/>
          <w:lang w:val="ro-RO"/>
        </w:rPr>
        <w:t>Având în vedere Raportul de specialitate întocmit de către Centrul Cultural al Sectorului 1, susținem adoptarea unei hotărâri a Consiliului local privind solicitarea către Consiliul General al Municipiului Bucu</w:t>
      </w:r>
      <w:r w:rsidR="00161EAA" w:rsidRPr="00161EAA">
        <w:rPr>
          <w:rFonts w:ascii="Times New Roman" w:hAnsi="Times New Roman" w:cs="Times New Roman"/>
          <w:color w:val="000000"/>
          <w:spacing w:val="-2"/>
          <w:sz w:val="26"/>
          <w:szCs w:val="26"/>
          <w:lang w:val="ro-RO"/>
        </w:rPr>
        <w:t>resti a împuternicirii exprese în vederea î</w:t>
      </w:r>
      <w:r w:rsidRPr="00161EAA">
        <w:rPr>
          <w:rFonts w:ascii="Times New Roman" w:hAnsi="Times New Roman" w:cs="Times New Roman"/>
          <w:color w:val="000000"/>
          <w:spacing w:val="-2"/>
          <w:sz w:val="26"/>
          <w:szCs w:val="26"/>
          <w:lang w:val="ro-RO"/>
        </w:rPr>
        <w:t>ncheierii unui Protocol intre Se</w:t>
      </w:r>
      <w:r w:rsidR="00161EAA" w:rsidRPr="00161EAA">
        <w:rPr>
          <w:rFonts w:ascii="Times New Roman" w:hAnsi="Times New Roman" w:cs="Times New Roman"/>
          <w:color w:val="000000"/>
          <w:spacing w:val="-2"/>
          <w:sz w:val="26"/>
          <w:szCs w:val="26"/>
          <w:lang w:val="ro-RO"/>
        </w:rPr>
        <w:t>ctorul 1 al Municipiului Bucureș</w:t>
      </w:r>
      <w:r w:rsidRPr="00161EAA">
        <w:rPr>
          <w:rFonts w:ascii="Times New Roman" w:hAnsi="Times New Roman" w:cs="Times New Roman"/>
          <w:color w:val="000000"/>
          <w:spacing w:val="-2"/>
          <w:sz w:val="26"/>
          <w:szCs w:val="26"/>
          <w:lang w:val="ro-RO"/>
        </w:rPr>
        <w:t>ti, prin Centrul Cultural al Sectorului 1, şi</w:t>
      </w:r>
      <w:r w:rsidRPr="00161EAA">
        <w:rPr>
          <w:rFonts w:ascii="Times New Roman" w:hAnsi="Times New Roman" w:cs="Times New Roman"/>
          <w:sz w:val="26"/>
          <w:szCs w:val="26"/>
          <w:lang w:val="ro-RO"/>
        </w:rPr>
        <w:t xml:space="preserve"> </w:t>
      </w:r>
      <w:r w:rsidR="00161EAA" w:rsidRPr="00161EAA">
        <w:rPr>
          <w:rFonts w:ascii="Times New Roman" w:hAnsi="Times New Roman" w:cs="Times New Roman"/>
          <w:color w:val="000000"/>
          <w:spacing w:val="-2"/>
          <w:sz w:val="26"/>
          <w:szCs w:val="26"/>
          <w:lang w:val="ro-RO"/>
        </w:rPr>
        <w:t>Asociaț</w:t>
      </w:r>
      <w:r w:rsidRPr="00161EAA">
        <w:rPr>
          <w:rFonts w:ascii="Times New Roman" w:hAnsi="Times New Roman" w:cs="Times New Roman"/>
          <w:color w:val="000000"/>
          <w:spacing w:val="-2"/>
          <w:sz w:val="26"/>
          <w:szCs w:val="26"/>
          <w:lang w:val="ro-RO"/>
        </w:rPr>
        <w:t xml:space="preserve">ia StartEvo,  </w:t>
      </w:r>
      <w:r w:rsidRPr="00161EAA">
        <w:rPr>
          <w:rFonts w:ascii="Times New Roman" w:hAnsi="Times New Roman" w:cs="Times New Roman"/>
          <w:sz w:val="26"/>
          <w:szCs w:val="26"/>
          <w:lang w:val="ro-RO"/>
        </w:rPr>
        <w:t>în vederea organizării proiectului ”Kidibot Ti</w:t>
      </w:r>
      <w:r w:rsidR="00161EAA" w:rsidRPr="00161EAA">
        <w:rPr>
          <w:rFonts w:ascii="Times New Roman" w:hAnsi="Times New Roman" w:cs="Times New Roman"/>
          <w:sz w:val="26"/>
          <w:szCs w:val="26"/>
          <w:lang w:val="ro-RO"/>
        </w:rPr>
        <w:t>me Travel-Misiunea 1918”, desfășurat î</w:t>
      </w:r>
      <w:r w:rsidRPr="00161EAA">
        <w:rPr>
          <w:rFonts w:ascii="Times New Roman" w:hAnsi="Times New Roman" w:cs="Times New Roman"/>
          <w:sz w:val="26"/>
          <w:szCs w:val="26"/>
          <w:lang w:val="ro-RO"/>
        </w:rPr>
        <w:t xml:space="preserve">n perioada </w:t>
      </w:r>
      <w:r w:rsidR="00064C85">
        <w:rPr>
          <w:rFonts w:ascii="Times New Roman" w:hAnsi="Times New Roman" w:cs="Times New Roman"/>
          <w:sz w:val="24"/>
          <w:szCs w:val="24"/>
          <w:lang w:val="ro-RO"/>
        </w:rPr>
        <w:t>1 octombrie – 10 decembrie 2018</w:t>
      </w:r>
      <w:r w:rsidRPr="00161EAA">
        <w:rPr>
          <w:rFonts w:ascii="Times New Roman" w:hAnsi="Times New Roman" w:cs="Times New Roman"/>
          <w:sz w:val="26"/>
          <w:szCs w:val="26"/>
          <w:lang w:val="ro-RO"/>
        </w:rPr>
        <w:t>;</w:t>
      </w:r>
    </w:p>
    <w:p w:rsidR="002B263C" w:rsidRPr="00161EAA" w:rsidRDefault="002B263C" w:rsidP="002B263C">
      <w:pPr>
        <w:spacing w:after="0"/>
        <w:ind w:right="13" w:firstLine="567"/>
        <w:jc w:val="both"/>
        <w:rPr>
          <w:rFonts w:ascii="Times New Roman" w:hAnsi="Times New Roman" w:cs="Times New Roman"/>
          <w:b/>
          <w:sz w:val="26"/>
          <w:szCs w:val="26"/>
          <w:lang w:val="ro-RO"/>
        </w:rPr>
      </w:pPr>
    </w:p>
    <w:p w:rsidR="002B263C" w:rsidRPr="00161EAA" w:rsidRDefault="00161EAA" w:rsidP="002B263C">
      <w:pPr>
        <w:spacing w:after="0"/>
        <w:ind w:right="13" w:firstLine="567"/>
        <w:jc w:val="both"/>
        <w:rPr>
          <w:rFonts w:ascii="Times New Roman" w:hAnsi="Times New Roman" w:cs="Times New Roman"/>
          <w:sz w:val="26"/>
          <w:szCs w:val="26"/>
          <w:lang w:val="ro-RO"/>
        </w:rPr>
      </w:pPr>
      <w:r w:rsidRPr="00161EAA">
        <w:rPr>
          <w:rFonts w:ascii="Times New Roman" w:hAnsi="Times New Roman" w:cs="Times New Roman"/>
          <w:iCs/>
          <w:sz w:val="26"/>
          <w:szCs w:val="26"/>
          <w:lang w:val="ro-RO"/>
        </w:rPr>
        <w:t xml:space="preserve">Având in vedere solicitarea înaintată de </w:t>
      </w:r>
      <w:r w:rsidRPr="00161EAA">
        <w:rPr>
          <w:rFonts w:ascii="Times New Roman" w:hAnsi="Times New Roman" w:cs="Times New Roman"/>
          <w:sz w:val="26"/>
          <w:szCs w:val="26"/>
          <w:lang w:val="ro-RO"/>
        </w:rPr>
        <w:t xml:space="preserve">Sc Raccourci SRL </w:t>
      </w:r>
      <w:r w:rsidRPr="00161EAA">
        <w:rPr>
          <w:rFonts w:ascii="Times New Roman" w:hAnsi="Times New Roman" w:cs="Times New Roman"/>
          <w:iCs/>
          <w:sz w:val="26"/>
          <w:szCs w:val="26"/>
          <w:lang w:val="ro-RO"/>
        </w:rPr>
        <w:t>și înregistrată la Sectorul 1 al Municipiului București</w:t>
      </w:r>
      <w:r w:rsidR="002B263C" w:rsidRPr="00161EAA">
        <w:rPr>
          <w:rFonts w:ascii="Times New Roman" w:hAnsi="Times New Roman" w:cs="Times New Roman"/>
          <w:iCs/>
          <w:sz w:val="26"/>
          <w:szCs w:val="26"/>
          <w:lang w:val="ro-RO"/>
        </w:rPr>
        <w:t xml:space="preserve"> cu nr. 13975/10.04.2018, prin care</w:t>
      </w:r>
      <w:r w:rsidR="002B263C" w:rsidRPr="00161EAA">
        <w:rPr>
          <w:rFonts w:ascii="Times New Roman" w:hAnsi="Times New Roman" w:cs="Times New Roman"/>
          <w:sz w:val="26"/>
          <w:szCs w:val="26"/>
          <w:lang w:val="ro-RO"/>
        </w:rPr>
        <w:t xml:space="preserve"> </w:t>
      </w:r>
      <w:r w:rsidRPr="00161EAA">
        <w:rPr>
          <w:rFonts w:ascii="Times New Roman" w:hAnsi="Times New Roman" w:cs="Times New Roman"/>
          <w:color w:val="000000"/>
          <w:spacing w:val="-2"/>
          <w:sz w:val="26"/>
          <w:szCs w:val="26"/>
          <w:lang w:val="ro-RO"/>
        </w:rPr>
        <w:t>Asociaț</w:t>
      </w:r>
      <w:r w:rsidR="002B263C" w:rsidRPr="00161EAA">
        <w:rPr>
          <w:rFonts w:ascii="Times New Roman" w:hAnsi="Times New Roman" w:cs="Times New Roman"/>
          <w:color w:val="000000"/>
          <w:spacing w:val="-2"/>
          <w:sz w:val="26"/>
          <w:szCs w:val="26"/>
          <w:lang w:val="ro-RO"/>
        </w:rPr>
        <w:t>ia StartEvo</w:t>
      </w:r>
      <w:r w:rsidRPr="00161EAA">
        <w:rPr>
          <w:rFonts w:ascii="Times New Roman" w:hAnsi="Times New Roman" w:cs="Times New Roman"/>
          <w:iCs/>
          <w:sz w:val="26"/>
          <w:szCs w:val="26"/>
          <w:lang w:val="ro-RO"/>
        </w:rPr>
        <w:t>, reprezentată prin  dna. Preș</w:t>
      </w:r>
      <w:r w:rsidR="002B263C" w:rsidRPr="00161EAA">
        <w:rPr>
          <w:rFonts w:ascii="Times New Roman" w:hAnsi="Times New Roman" w:cs="Times New Roman"/>
          <w:iCs/>
          <w:sz w:val="26"/>
          <w:szCs w:val="26"/>
          <w:lang w:val="ro-RO"/>
        </w:rPr>
        <w:t xml:space="preserve">edinte </w:t>
      </w:r>
      <w:r w:rsidR="002B263C" w:rsidRPr="00161EAA">
        <w:rPr>
          <w:rFonts w:ascii="Times New Roman" w:hAnsi="Times New Roman" w:cs="Times New Roman"/>
          <w:color w:val="000000"/>
          <w:spacing w:val="-2"/>
          <w:sz w:val="26"/>
          <w:szCs w:val="26"/>
          <w:lang w:val="ro-RO"/>
        </w:rPr>
        <w:t>Alina Ferseta</w:t>
      </w:r>
      <w:r w:rsidR="002B263C" w:rsidRPr="00161EAA">
        <w:rPr>
          <w:rFonts w:ascii="Times New Roman" w:hAnsi="Times New Roman" w:cs="Times New Roman"/>
          <w:iCs/>
          <w:sz w:val="26"/>
          <w:szCs w:val="26"/>
          <w:lang w:val="ro-RO"/>
        </w:rPr>
        <w:t>, f</w:t>
      </w:r>
      <w:r w:rsidRPr="00161EAA">
        <w:rPr>
          <w:rFonts w:ascii="Times New Roman" w:hAnsi="Times New Roman" w:cs="Times New Roman"/>
          <w:iCs/>
          <w:sz w:val="26"/>
          <w:szCs w:val="26"/>
          <w:lang w:val="ro-RO"/>
        </w:rPr>
        <w:t>ormulează o solicitare de finanțare î</w:t>
      </w:r>
      <w:r w:rsidR="002B263C" w:rsidRPr="00161EAA">
        <w:rPr>
          <w:rFonts w:ascii="Times New Roman" w:hAnsi="Times New Roman" w:cs="Times New Roman"/>
          <w:iCs/>
          <w:sz w:val="26"/>
          <w:szCs w:val="26"/>
          <w:lang w:val="ro-RO"/>
        </w:rPr>
        <w:t xml:space="preserve">n valoare de 470.000 lei din partea Primăriei Sectorului 1, în vederea organizării proiectului </w:t>
      </w:r>
      <w:r w:rsidR="002B263C" w:rsidRPr="00161EAA">
        <w:rPr>
          <w:rFonts w:ascii="Times New Roman" w:hAnsi="Times New Roman" w:cs="Times New Roman"/>
          <w:sz w:val="26"/>
          <w:szCs w:val="26"/>
          <w:lang w:val="ro-RO"/>
        </w:rPr>
        <w:t>”Kidibot Ti</w:t>
      </w:r>
      <w:r w:rsidRPr="00161EAA">
        <w:rPr>
          <w:rFonts w:ascii="Times New Roman" w:hAnsi="Times New Roman" w:cs="Times New Roman"/>
          <w:sz w:val="26"/>
          <w:szCs w:val="26"/>
          <w:lang w:val="ro-RO"/>
        </w:rPr>
        <w:t>me Travel-Misiunea 1918”, desfășurat în</w:t>
      </w:r>
      <w:r w:rsidR="002B263C" w:rsidRPr="00161EAA">
        <w:rPr>
          <w:rFonts w:ascii="Times New Roman" w:hAnsi="Times New Roman" w:cs="Times New Roman"/>
          <w:sz w:val="26"/>
          <w:szCs w:val="26"/>
          <w:lang w:val="ro-RO"/>
        </w:rPr>
        <w:t xml:space="preserve"> perioada </w:t>
      </w:r>
      <w:r w:rsidR="00064C85">
        <w:rPr>
          <w:rFonts w:ascii="Times New Roman" w:hAnsi="Times New Roman" w:cs="Times New Roman"/>
          <w:sz w:val="24"/>
          <w:szCs w:val="24"/>
          <w:lang w:val="ro-RO"/>
        </w:rPr>
        <w:t>1 octombrie – 10 decembrie 2018</w:t>
      </w:r>
      <w:r w:rsidR="002B263C" w:rsidRPr="00161EAA">
        <w:rPr>
          <w:rFonts w:ascii="Times New Roman" w:hAnsi="Times New Roman" w:cs="Times New Roman"/>
          <w:sz w:val="26"/>
          <w:szCs w:val="26"/>
          <w:lang w:val="ro-RO"/>
        </w:rPr>
        <w:t>;</w:t>
      </w:r>
    </w:p>
    <w:p w:rsidR="002B263C" w:rsidRPr="00161EAA" w:rsidRDefault="002B263C" w:rsidP="002B263C">
      <w:pPr>
        <w:spacing w:after="0"/>
        <w:ind w:right="13" w:firstLine="567"/>
        <w:jc w:val="both"/>
        <w:rPr>
          <w:rFonts w:ascii="Times New Roman" w:hAnsi="Times New Roman" w:cs="Times New Roman"/>
          <w:iCs/>
          <w:sz w:val="26"/>
          <w:szCs w:val="26"/>
          <w:lang w:val="ro-RO"/>
        </w:rPr>
      </w:pPr>
    </w:p>
    <w:p w:rsidR="002B263C" w:rsidRPr="00161EAA" w:rsidRDefault="002B263C" w:rsidP="002B263C">
      <w:pPr>
        <w:rPr>
          <w:rFonts w:ascii="Times New Roman" w:hAnsi="Times New Roman" w:cs="Times New Roman"/>
          <w:sz w:val="26"/>
          <w:szCs w:val="26"/>
          <w:lang w:val="ro-RO"/>
        </w:rPr>
      </w:pPr>
      <w:r w:rsidRPr="00161EAA">
        <w:rPr>
          <w:rFonts w:ascii="Times New Roman" w:hAnsi="Times New Roman" w:cs="Times New Roman"/>
          <w:bCs/>
          <w:color w:val="000000"/>
          <w:spacing w:val="2"/>
          <w:sz w:val="26"/>
          <w:szCs w:val="26"/>
          <w:lang w:val="pt-BR"/>
        </w:rPr>
        <w:tab/>
      </w:r>
      <w:r w:rsidR="00161EAA" w:rsidRPr="00161EAA">
        <w:rPr>
          <w:rFonts w:ascii="Times New Roman" w:hAnsi="Times New Roman" w:cs="Times New Roman"/>
          <w:bCs/>
          <w:color w:val="000000"/>
          <w:spacing w:val="2"/>
          <w:sz w:val="26"/>
          <w:szCs w:val="26"/>
          <w:lang w:val="ro-RO"/>
        </w:rPr>
        <w:t>Primăria Sectorului 1 susține dezvoltarea spațiului</w:t>
      </w:r>
      <w:r w:rsidR="00161EAA" w:rsidRPr="00161EAA">
        <w:rPr>
          <w:rFonts w:ascii="Times New Roman" w:hAnsi="Times New Roman" w:cs="Times New Roman"/>
          <w:sz w:val="26"/>
          <w:szCs w:val="26"/>
          <w:lang w:val="ro-RO"/>
        </w:rPr>
        <w:t xml:space="preserve"> </w:t>
      </w:r>
      <w:r w:rsidRPr="00161EAA">
        <w:rPr>
          <w:rFonts w:ascii="Times New Roman" w:hAnsi="Times New Roman" w:cs="Times New Roman"/>
          <w:sz w:val="26"/>
          <w:szCs w:val="26"/>
          <w:lang w:val="ro-RO"/>
        </w:rPr>
        <w:t xml:space="preserve">cultural-artistic, </w:t>
      </w:r>
      <w:r w:rsidR="00161EAA" w:rsidRPr="00161EAA">
        <w:rPr>
          <w:rFonts w:ascii="Times New Roman" w:hAnsi="Times New Roman" w:cs="Times New Roman"/>
          <w:bCs/>
          <w:color w:val="000000"/>
          <w:spacing w:val="2"/>
          <w:sz w:val="26"/>
          <w:szCs w:val="26"/>
          <w:lang w:val="ro-RO"/>
        </w:rPr>
        <w:t xml:space="preserve">în acest obiectiv încadrându-se și organizarea proiectului </w:t>
      </w:r>
      <w:r w:rsidR="00161EAA" w:rsidRPr="00161EAA">
        <w:rPr>
          <w:rFonts w:ascii="Times New Roman" w:hAnsi="Times New Roman" w:cs="Times New Roman"/>
          <w:spacing w:val="-2"/>
          <w:sz w:val="26"/>
          <w:szCs w:val="26"/>
          <w:lang w:val="ro-RO"/>
        </w:rPr>
        <w:t xml:space="preserve"> </w:t>
      </w:r>
      <w:r w:rsidRPr="00161EAA">
        <w:rPr>
          <w:rFonts w:ascii="Times New Roman" w:hAnsi="Times New Roman" w:cs="Times New Roman"/>
          <w:sz w:val="26"/>
          <w:szCs w:val="26"/>
          <w:lang w:val="ro-RO"/>
        </w:rPr>
        <w:t>cultural-artistic ”Kidibot</w:t>
      </w:r>
      <w:r w:rsidR="00161EAA" w:rsidRPr="00161EAA">
        <w:rPr>
          <w:rFonts w:ascii="Times New Roman" w:hAnsi="Times New Roman" w:cs="Times New Roman"/>
          <w:sz w:val="26"/>
          <w:szCs w:val="26"/>
          <w:lang w:val="ro-RO"/>
        </w:rPr>
        <w:t xml:space="preserve"> Time Travel-Misiunea 1918”, avâ</w:t>
      </w:r>
      <w:r w:rsidRPr="00161EAA">
        <w:rPr>
          <w:rFonts w:ascii="Times New Roman" w:hAnsi="Times New Roman" w:cs="Times New Roman"/>
          <w:sz w:val="26"/>
          <w:szCs w:val="26"/>
          <w:lang w:val="ro-RO"/>
        </w:rPr>
        <w:t>nd ca scop:</w:t>
      </w:r>
    </w:p>
    <w:p w:rsidR="00161EAA" w:rsidRPr="00161EAA" w:rsidRDefault="00161EAA" w:rsidP="00161EAA">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Pr>
          <w:rFonts w:ascii="Times New Roman" w:hAnsi="Times New Roman" w:cs="Times New Roman"/>
          <w:spacing w:val="-2"/>
          <w:sz w:val="26"/>
          <w:szCs w:val="26"/>
          <w:lang w:val="ro-RO"/>
        </w:rPr>
        <w:t>promovarea interesului naț</w:t>
      </w:r>
      <w:r w:rsidRPr="00161EAA">
        <w:rPr>
          <w:rFonts w:ascii="Times New Roman" w:hAnsi="Times New Roman" w:cs="Times New Roman"/>
          <w:spacing w:val="-2"/>
          <w:sz w:val="26"/>
          <w:szCs w:val="26"/>
          <w:lang w:val="ro-RO"/>
        </w:rPr>
        <w:t>ional al evenimentului Marii Uniri;</w:t>
      </w:r>
    </w:p>
    <w:p w:rsidR="00161EAA" w:rsidRPr="00161EAA" w:rsidRDefault="00161EAA" w:rsidP="00161EAA">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161EAA">
        <w:rPr>
          <w:rFonts w:ascii="Times New Roman" w:hAnsi="Times New Roman" w:cs="Times New Roman"/>
          <w:spacing w:val="-2"/>
          <w:sz w:val="26"/>
          <w:szCs w:val="26"/>
          <w:lang w:val="ro-RO"/>
        </w:rPr>
        <w:t>crearea conștiinței asemănărilor și deosebirilor dintre  1918 și 2018 în contextul european-copiii vor înțelege mult mai usor cele doua perioade, printr-o misiune epică de salvare a națiunii române de la atacul Crocobeților;</w:t>
      </w:r>
    </w:p>
    <w:p w:rsidR="00161EAA" w:rsidRPr="00161EAA" w:rsidRDefault="00161EAA" w:rsidP="00161EAA">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161EAA">
        <w:rPr>
          <w:rFonts w:ascii="Times New Roman" w:hAnsi="Times New Roman" w:cs="Times New Roman"/>
          <w:spacing w:val="-2"/>
          <w:sz w:val="26"/>
          <w:szCs w:val="26"/>
          <w:lang w:val="ro-RO"/>
        </w:rPr>
        <w:t xml:space="preserve">promovarea valorilor culturale din 1918 și din 2018 și stimularea valorificării acestora printr-un concurs la nivel national între elevi punându-se accentul pe personalitățile vremii </w:t>
      </w:r>
      <w:r w:rsidRPr="00161EAA">
        <w:rPr>
          <w:rFonts w:ascii="Times New Roman" w:hAnsi="Times New Roman" w:cs="Times New Roman"/>
          <w:spacing w:val="-2"/>
          <w:sz w:val="26"/>
          <w:szCs w:val="26"/>
          <w:lang w:val="ro-RO"/>
        </w:rPr>
        <w:lastRenderedPageBreak/>
        <w:t>(rolul lor în formarea statului unitar romanesc), pe cultura scrisă, vorbită, operele de artă create în acea perioadă;</w:t>
      </w:r>
    </w:p>
    <w:p w:rsidR="00161EAA" w:rsidRPr="00161EAA" w:rsidRDefault="00161EAA" w:rsidP="00161EAA">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161EAA">
        <w:rPr>
          <w:rFonts w:ascii="Times New Roman" w:hAnsi="Times New Roman" w:cs="Times New Roman"/>
          <w:spacing w:val="-2"/>
          <w:sz w:val="26"/>
          <w:szCs w:val="26"/>
          <w:lang w:val="ro-RO"/>
        </w:rPr>
        <w:t>implicarea personalităților culturale ale acestei țări în desfășurarea proiectului;</w:t>
      </w:r>
    </w:p>
    <w:p w:rsidR="00161EAA" w:rsidRPr="00161EAA" w:rsidRDefault="00161EAA" w:rsidP="00161EAA">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161EAA">
        <w:rPr>
          <w:rFonts w:ascii="Times New Roman" w:hAnsi="Times New Roman" w:cs="Times New Roman"/>
          <w:spacing w:val="-2"/>
          <w:sz w:val="26"/>
          <w:szCs w:val="26"/>
          <w:lang w:val="ro-RO"/>
        </w:rPr>
        <w:t>promovarea artei;</w:t>
      </w:r>
    </w:p>
    <w:p w:rsidR="00161EAA" w:rsidRPr="00161EAA" w:rsidRDefault="00161EAA" w:rsidP="00161EAA">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161EAA">
        <w:rPr>
          <w:rFonts w:ascii="Times New Roman" w:hAnsi="Times New Roman" w:cs="Times New Roman"/>
          <w:spacing w:val="-2"/>
          <w:sz w:val="26"/>
          <w:szCs w:val="26"/>
          <w:lang w:val="ro-RO"/>
        </w:rPr>
        <w:t>promovarea patrimoniului cultural național.</w:t>
      </w:r>
    </w:p>
    <w:p w:rsidR="002B263C" w:rsidRPr="00161EAA" w:rsidRDefault="002B263C" w:rsidP="002B263C">
      <w:pPr>
        <w:pStyle w:val="ListParagraph"/>
        <w:shd w:val="clear" w:color="auto" w:fill="FFFFFF"/>
        <w:spacing w:after="0" w:line="360" w:lineRule="auto"/>
        <w:jc w:val="both"/>
        <w:rPr>
          <w:rFonts w:ascii="Times New Roman" w:hAnsi="Times New Roman" w:cs="Times New Roman"/>
          <w:spacing w:val="-2"/>
          <w:sz w:val="26"/>
          <w:szCs w:val="26"/>
          <w:lang w:val="ro-RO"/>
        </w:rPr>
      </w:pPr>
    </w:p>
    <w:p w:rsidR="002B263C" w:rsidRDefault="00161EAA" w:rsidP="00852A0A">
      <w:pPr>
        <w:spacing w:after="0"/>
        <w:ind w:right="13" w:firstLine="720"/>
        <w:jc w:val="both"/>
        <w:rPr>
          <w:rFonts w:ascii="Times New Roman" w:hAnsi="Times New Roman" w:cs="Times New Roman"/>
          <w:color w:val="000000"/>
          <w:spacing w:val="-2"/>
          <w:sz w:val="26"/>
          <w:szCs w:val="26"/>
          <w:lang w:val="ro-RO"/>
        </w:rPr>
      </w:pPr>
      <w:r w:rsidRPr="00161EAA">
        <w:rPr>
          <w:rFonts w:ascii="Times New Roman" w:eastAsia="Times New Roman" w:hAnsi="Times New Roman" w:cs="Times New Roman"/>
          <w:color w:val="000000"/>
          <w:sz w:val="26"/>
          <w:szCs w:val="26"/>
          <w:lang w:val="ro-RO"/>
        </w:rPr>
        <w:t>Față de cele mai sus expuse, supun dezbaterii Consiliului local al Sectorului 1, proiectul de hotărâre prin care se solicită Consiliului General al Municipiului București împuternicirea expresă în vederea încheierii unui Protocol între Sectorul 1 al Municipiului București, prin Centrul Cultural al Sectorului 1</w:t>
      </w:r>
      <w:r w:rsidR="002B263C" w:rsidRPr="00161EAA">
        <w:rPr>
          <w:rFonts w:ascii="Times New Roman" w:eastAsia="Times New Roman" w:hAnsi="Times New Roman" w:cs="Times New Roman"/>
          <w:color w:val="000000"/>
          <w:sz w:val="26"/>
          <w:szCs w:val="26"/>
          <w:lang w:val="ro-RO"/>
        </w:rPr>
        <w:t xml:space="preserve">, şi </w:t>
      </w:r>
      <w:r w:rsidRPr="00161EAA">
        <w:rPr>
          <w:rFonts w:ascii="Times New Roman" w:hAnsi="Times New Roman" w:cs="Times New Roman"/>
          <w:color w:val="000000"/>
          <w:spacing w:val="-2"/>
          <w:sz w:val="26"/>
          <w:szCs w:val="26"/>
          <w:lang w:val="ro-RO"/>
        </w:rPr>
        <w:t>Asociaț</w:t>
      </w:r>
      <w:r w:rsidR="002B263C" w:rsidRPr="00161EAA">
        <w:rPr>
          <w:rFonts w:ascii="Times New Roman" w:hAnsi="Times New Roman" w:cs="Times New Roman"/>
          <w:color w:val="000000"/>
          <w:spacing w:val="-2"/>
          <w:sz w:val="26"/>
          <w:szCs w:val="26"/>
          <w:lang w:val="ro-RO"/>
        </w:rPr>
        <w:t>ia StartEvo</w:t>
      </w:r>
      <w:r w:rsidR="002B263C" w:rsidRPr="00161EAA">
        <w:rPr>
          <w:rFonts w:ascii="Times New Roman" w:eastAsia="Times New Roman" w:hAnsi="Times New Roman" w:cs="Times New Roman"/>
          <w:color w:val="000000"/>
          <w:sz w:val="26"/>
          <w:szCs w:val="26"/>
          <w:lang w:val="ro-RO"/>
        </w:rPr>
        <w:t xml:space="preserve">, </w:t>
      </w:r>
      <w:r w:rsidR="002B263C" w:rsidRPr="00161EAA">
        <w:rPr>
          <w:rFonts w:ascii="Times New Roman" w:hAnsi="Times New Roman" w:cs="Times New Roman"/>
          <w:color w:val="000000"/>
          <w:spacing w:val="-2"/>
          <w:sz w:val="26"/>
          <w:szCs w:val="26"/>
          <w:lang w:val="ro-RO"/>
        </w:rPr>
        <w:t>în vederea organizării proiectului</w:t>
      </w:r>
      <w:r w:rsidR="002B263C" w:rsidRPr="00161EAA">
        <w:rPr>
          <w:rFonts w:ascii="Times New Roman" w:hAnsi="Times New Roman" w:cs="Times New Roman"/>
          <w:iCs/>
          <w:sz w:val="26"/>
          <w:szCs w:val="26"/>
          <w:lang w:val="ro-RO"/>
        </w:rPr>
        <w:t xml:space="preserve"> </w:t>
      </w:r>
      <w:r w:rsidR="002B263C" w:rsidRPr="00161EAA">
        <w:rPr>
          <w:rFonts w:ascii="Times New Roman" w:hAnsi="Times New Roman" w:cs="Times New Roman"/>
          <w:sz w:val="26"/>
          <w:szCs w:val="26"/>
          <w:lang w:val="ro-RO"/>
        </w:rPr>
        <w:t>”Kidibot Ti</w:t>
      </w:r>
      <w:r w:rsidRPr="00161EAA">
        <w:rPr>
          <w:rFonts w:ascii="Times New Roman" w:hAnsi="Times New Roman" w:cs="Times New Roman"/>
          <w:sz w:val="26"/>
          <w:szCs w:val="26"/>
          <w:lang w:val="ro-RO"/>
        </w:rPr>
        <w:t>me Travel-Misiunea 1918”, desfășurat î</w:t>
      </w:r>
      <w:r w:rsidR="002B263C" w:rsidRPr="00161EAA">
        <w:rPr>
          <w:rFonts w:ascii="Times New Roman" w:hAnsi="Times New Roman" w:cs="Times New Roman"/>
          <w:sz w:val="26"/>
          <w:szCs w:val="26"/>
          <w:lang w:val="ro-RO"/>
        </w:rPr>
        <w:t xml:space="preserve">n perioada </w:t>
      </w:r>
      <w:r w:rsidR="00064C85">
        <w:rPr>
          <w:rFonts w:ascii="Times New Roman" w:hAnsi="Times New Roman" w:cs="Times New Roman"/>
          <w:sz w:val="24"/>
          <w:szCs w:val="24"/>
          <w:lang w:val="ro-RO"/>
        </w:rPr>
        <w:t>1 octombrie – 10 decembrie 2018</w:t>
      </w:r>
      <w:r w:rsidR="002B263C" w:rsidRPr="00161EAA">
        <w:rPr>
          <w:rFonts w:ascii="Times New Roman" w:hAnsi="Times New Roman" w:cs="Times New Roman"/>
          <w:sz w:val="26"/>
          <w:szCs w:val="26"/>
          <w:lang w:val="ro-RO"/>
        </w:rPr>
        <w:t xml:space="preserve">;. </w:t>
      </w:r>
    </w:p>
    <w:p w:rsidR="00852A0A" w:rsidRPr="00852A0A" w:rsidRDefault="00852A0A" w:rsidP="00852A0A">
      <w:pPr>
        <w:spacing w:after="0"/>
        <w:ind w:right="13" w:firstLine="720"/>
        <w:jc w:val="both"/>
        <w:rPr>
          <w:rFonts w:ascii="Times New Roman" w:hAnsi="Times New Roman" w:cs="Times New Roman"/>
          <w:color w:val="000000"/>
          <w:spacing w:val="-2"/>
          <w:sz w:val="26"/>
          <w:szCs w:val="26"/>
          <w:lang w:val="ro-RO"/>
        </w:rPr>
      </w:pPr>
    </w:p>
    <w:p w:rsidR="00161EAA" w:rsidRPr="00FF743F" w:rsidRDefault="00161EAA" w:rsidP="00161EAA">
      <w:pPr>
        <w:jc w:val="center"/>
        <w:rPr>
          <w:rFonts w:ascii="Palatino Linotype" w:hAnsi="Palatino Linotype"/>
          <w:b/>
          <w:lang w:val="ro-RO"/>
        </w:rPr>
      </w:pPr>
      <w:r w:rsidRPr="00FF743F">
        <w:rPr>
          <w:rFonts w:ascii="Palatino Linotype" w:hAnsi="Palatino Linotype"/>
          <w:b/>
          <w:lang w:val="ro-RO"/>
        </w:rPr>
        <w:t>Primarul Sectorului 1 al Municipiului București</w:t>
      </w:r>
    </w:p>
    <w:p w:rsidR="00161EAA" w:rsidRPr="00FF743F" w:rsidRDefault="00161EAA" w:rsidP="00161EAA">
      <w:pPr>
        <w:jc w:val="center"/>
        <w:rPr>
          <w:rFonts w:ascii="Palatino Linotype" w:hAnsi="Palatino Linotype"/>
          <w:b/>
          <w:lang w:val="ro-RO"/>
        </w:rPr>
      </w:pPr>
      <w:r w:rsidRPr="00FF743F">
        <w:rPr>
          <w:rFonts w:ascii="Palatino Linotype" w:hAnsi="Palatino Linotype"/>
          <w:b/>
          <w:lang w:val="ro-RO"/>
        </w:rPr>
        <w:t xml:space="preserve">Delegare de atribuții conform art. 57 alin. (2) coroborat cu art. 65 din Legea nr. 215/2001, </w:t>
      </w:r>
    </w:p>
    <w:p w:rsidR="00161EAA" w:rsidRPr="00FF743F" w:rsidRDefault="00161EAA" w:rsidP="00161EAA">
      <w:pPr>
        <w:jc w:val="center"/>
        <w:rPr>
          <w:rFonts w:ascii="Palatino Linotype" w:hAnsi="Palatino Linotype"/>
          <w:b/>
          <w:lang w:val="ro-RO"/>
        </w:rPr>
      </w:pPr>
      <w:r w:rsidRPr="00FF743F">
        <w:rPr>
          <w:rFonts w:ascii="Palatino Linotype" w:hAnsi="Palatino Linotype"/>
          <w:b/>
          <w:lang w:val="ro-RO"/>
        </w:rPr>
        <w:t>Viceprimarul Sectorului 1 al Municipiului București</w:t>
      </w:r>
    </w:p>
    <w:p w:rsidR="00161EAA" w:rsidRDefault="00161EAA" w:rsidP="00161EAA">
      <w:pPr>
        <w:jc w:val="center"/>
        <w:rPr>
          <w:rFonts w:ascii="Palatino Linotype" w:hAnsi="Palatino Linotype"/>
          <w:b/>
          <w:lang w:val="ro-RO"/>
        </w:rPr>
      </w:pPr>
      <w:r>
        <w:rPr>
          <w:rFonts w:ascii="Palatino Linotype" w:hAnsi="Palatino Linotype"/>
          <w:b/>
          <w:lang w:val="ro-RO"/>
        </w:rPr>
        <w:t>DANIELA POPA</w:t>
      </w:r>
    </w:p>
    <w:p w:rsidR="00161EAA" w:rsidRDefault="00161EAA" w:rsidP="00161EAA">
      <w:pPr>
        <w:jc w:val="center"/>
        <w:rPr>
          <w:rStyle w:val="Strong"/>
          <w:rFonts w:ascii="Palatino Linotype" w:hAnsi="Palatino Linotype"/>
          <w:b w:val="0"/>
          <w:bCs w:val="0"/>
          <w:sz w:val="22"/>
          <w:szCs w:val="22"/>
        </w:rPr>
      </w:pPr>
    </w:p>
    <w:p w:rsidR="00A053BC" w:rsidRPr="00B75A6A" w:rsidRDefault="00A053BC" w:rsidP="00161EAA">
      <w:pPr>
        <w:jc w:val="center"/>
        <w:rPr>
          <w:rStyle w:val="Strong"/>
          <w:rFonts w:ascii="Palatino Linotype" w:hAnsi="Palatino Linotype"/>
          <w:b w:val="0"/>
          <w:bCs w:val="0"/>
          <w:sz w:val="22"/>
          <w:szCs w:val="22"/>
        </w:rPr>
      </w:pPr>
    </w:p>
    <w:p w:rsidR="00161EAA" w:rsidRDefault="00161EAA" w:rsidP="00161EAA">
      <w:pPr>
        <w:jc w:val="center"/>
        <w:rPr>
          <w:rFonts w:ascii="Palatino Linotype" w:hAnsi="Palatino Linotype" w:cs="Calibri"/>
          <w:b/>
          <w:color w:val="000000" w:themeColor="text1"/>
          <w:shd w:val="clear" w:color="auto" w:fill="FFFFFF"/>
        </w:rPr>
      </w:pPr>
      <w:proofErr w:type="spellStart"/>
      <w:r>
        <w:rPr>
          <w:rFonts w:ascii="Palatino Linotype" w:hAnsi="Palatino Linotype" w:cs="Calibri"/>
          <w:b/>
          <w:color w:val="000000" w:themeColor="text1"/>
          <w:shd w:val="clear" w:color="auto" w:fill="FFFFFF"/>
        </w:rPr>
        <w:t>Direcția</w:t>
      </w:r>
      <w:proofErr w:type="spellEnd"/>
      <w:r>
        <w:rPr>
          <w:rFonts w:ascii="Palatino Linotype" w:hAnsi="Palatino Linotype" w:cs="Calibri"/>
          <w:b/>
          <w:color w:val="000000" w:themeColor="text1"/>
          <w:shd w:val="clear" w:color="auto" w:fill="FFFFFF"/>
        </w:rPr>
        <w:t xml:space="preserve"> </w:t>
      </w:r>
      <w:proofErr w:type="spellStart"/>
      <w:proofErr w:type="gramStart"/>
      <w:r>
        <w:rPr>
          <w:rFonts w:ascii="Palatino Linotype" w:hAnsi="Palatino Linotype" w:cs="Calibri"/>
          <w:b/>
          <w:color w:val="000000" w:themeColor="text1"/>
          <w:shd w:val="clear" w:color="auto" w:fill="FFFFFF"/>
        </w:rPr>
        <w:t>Juridică</w:t>
      </w:r>
      <w:proofErr w:type="spellEnd"/>
      <w:r>
        <w:rPr>
          <w:rFonts w:ascii="Palatino Linotype" w:hAnsi="Palatino Linotype" w:cs="Calibri"/>
          <w:b/>
          <w:color w:val="000000" w:themeColor="text1"/>
          <w:shd w:val="clear" w:color="auto" w:fill="FFFFFF"/>
        </w:rPr>
        <w:t xml:space="preserve"> ,</w:t>
      </w:r>
      <w:proofErr w:type="gramEnd"/>
    </w:p>
    <w:p w:rsidR="00161EAA" w:rsidRDefault="00161EAA" w:rsidP="00161EAA">
      <w:pPr>
        <w:jc w:val="center"/>
        <w:rPr>
          <w:rFonts w:ascii="Palatino Linotype" w:hAnsi="Palatino Linotype" w:cs="Calibri"/>
          <w:b/>
          <w:color w:val="000000" w:themeColor="text1"/>
          <w:shd w:val="clear" w:color="auto" w:fill="FFFFFF"/>
        </w:rPr>
      </w:pPr>
      <w:r>
        <w:rPr>
          <w:rFonts w:ascii="Palatino Linotype" w:hAnsi="Palatino Linotype" w:cs="Calibri"/>
          <w:b/>
          <w:color w:val="000000" w:themeColor="text1"/>
          <w:shd w:val="clear" w:color="auto" w:fill="FFFFFF"/>
        </w:rPr>
        <w:t xml:space="preserve">Director </w:t>
      </w:r>
      <w:proofErr w:type="spellStart"/>
      <w:proofErr w:type="gramStart"/>
      <w:r>
        <w:rPr>
          <w:rFonts w:ascii="Palatino Linotype" w:hAnsi="Palatino Linotype" w:cs="Calibri"/>
          <w:b/>
          <w:color w:val="000000" w:themeColor="text1"/>
          <w:shd w:val="clear" w:color="auto" w:fill="FFFFFF"/>
        </w:rPr>
        <w:t>executiv</w:t>
      </w:r>
      <w:proofErr w:type="spellEnd"/>
      <w:proofErr w:type="gramEnd"/>
    </w:p>
    <w:p w:rsidR="00161EAA" w:rsidRPr="00B75A6A" w:rsidRDefault="00161EAA" w:rsidP="00161EAA">
      <w:pPr>
        <w:jc w:val="center"/>
        <w:rPr>
          <w:rFonts w:ascii="Palatino Linotype" w:hAnsi="Palatino Linotype"/>
          <w:b/>
          <w:color w:val="000000" w:themeColor="text1"/>
        </w:rPr>
      </w:pPr>
      <w:r w:rsidRPr="00B75A6A">
        <w:rPr>
          <w:rFonts w:ascii="Palatino Linotype" w:hAnsi="Palatino Linotype" w:cs="Calibri"/>
          <w:b/>
          <w:color w:val="000000" w:themeColor="text1"/>
          <w:shd w:val="clear" w:color="auto" w:fill="FFFFFF"/>
        </w:rPr>
        <w:t>Alexandrina Gabriela Culea</w:t>
      </w:r>
    </w:p>
    <w:p w:rsidR="00161EAA" w:rsidRDefault="00161EAA" w:rsidP="00161EAA">
      <w:pPr>
        <w:jc w:val="center"/>
        <w:rPr>
          <w:rStyle w:val="Strong"/>
          <w:rFonts w:ascii="Palatino Linotype" w:hAnsi="Palatino Linotype"/>
          <w:color w:val="000000" w:themeColor="text1"/>
          <w:sz w:val="22"/>
          <w:szCs w:val="22"/>
        </w:rPr>
      </w:pPr>
    </w:p>
    <w:p w:rsidR="00A053BC" w:rsidRDefault="00A053BC" w:rsidP="00161EAA">
      <w:pPr>
        <w:jc w:val="center"/>
        <w:rPr>
          <w:rStyle w:val="Strong"/>
          <w:rFonts w:ascii="Palatino Linotype" w:hAnsi="Palatino Linotype"/>
          <w:color w:val="000000" w:themeColor="text1"/>
          <w:sz w:val="22"/>
          <w:szCs w:val="22"/>
        </w:rPr>
      </w:pPr>
    </w:p>
    <w:p w:rsidR="00A053BC" w:rsidRPr="00B75A6A" w:rsidRDefault="00A053BC" w:rsidP="00161EAA">
      <w:pPr>
        <w:jc w:val="center"/>
        <w:rPr>
          <w:rStyle w:val="Strong"/>
          <w:rFonts w:ascii="Palatino Linotype" w:hAnsi="Palatino Linotype"/>
          <w:color w:val="000000" w:themeColor="text1"/>
          <w:sz w:val="22"/>
          <w:szCs w:val="22"/>
        </w:rPr>
      </w:pPr>
      <w:bookmarkStart w:id="0" w:name="_GoBack"/>
      <w:bookmarkEnd w:id="0"/>
    </w:p>
    <w:p w:rsidR="00161EAA" w:rsidRPr="00B75A6A" w:rsidRDefault="00161EAA" w:rsidP="00161EAA">
      <w:pPr>
        <w:jc w:val="center"/>
        <w:rPr>
          <w:rFonts w:ascii="Palatino Linotype" w:hAnsi="Palatino Linotype" w:cs="Arial"/>
          <w:b/>
          <w:color w:val="000000" w:themeColor="text1"/>
          <w:shd w:val="clear" w:color="auto" w:fill="FFFFFF"/>
        </w:rPr>
      </w:pPr>
      <w:proofErr w:type="spellStart"/>
      <w:r>
        <w:rPr>
          <w:rFonts w:ascii="Palatino Linotype" w:hAnsi="Palatino Linotype" w:cs="Arial"/>
          <w:b/>
          <w:color w:val="000000" w:themeColor="text1"/>
          <w:shd w:val="clear" w:color="auto" w:fill="FFFFFF"/>
        </w:rPr>
        <w:t>Serviciul</w:t>
      </w:r>
      <w:proofErr w:type="spellEnd"/>
      <w:r>
        <w:rPr>
          <w:rFonts w:ascii="Palatino Linotype" w:hAnsi="Palatino Linotype" w:cs="Arial"/>
          <w:b/>
          <w:color w:val="000000" w:themeColor="text1"/>
          <w:shd w:val="clear" w:color="auto" w:fill="FFFFFF"/>
        </w:rPr>
        <w:t xml:space="preserve"> </w:t>
      </w:r>
      <w:proofErr w:type="spellStart"/>
      <w:r>
        <w:rPr>
          <w:rFonts w:ascii="Palatino Linotype" w:hAnsi="Palatino Linotype" w:cs="Arial"/>
          <w:b/>
          <w:color w:val="000000" w:themeColor="text1"/>
          <w:shd w:val="clear" w:color="auto" w:fill="FFFFFF"/>
        </w:rPr>
        <w:t>Legislație</w:t>
      </w:r>
      <w:proofErr w:type="spellEnd"/>
      <w:r>
        <w:rPr>
          <w:rFonts w:ascii="Palatino Linotype" w:hAnsi="Palatino Linotype" w:cs="Arial"/>
          <w:b/>
          <w:color w:val="000000" w:themeColor="text1"/>
          <w:shd w:val="clear" w:color="auto" w:fill="FFFFFF"/>
        </w:rPr>
        <w:t xml:space="preserve">, </w:t>
      </w:r>
      <w:proofErr w:type="spellStart"/>
      <w:r>
        <w:rPr>
          <w:rFonts w:ascii="Palatino Linotype" w:hAnsi="Palatino Linotype" w:cs="Arial"/>
          <w:b/>
          <w:color w:val="000000" w:themeColor="text1"/>
          <w:shd w:val="clear" w:color="auto" w:fill="FFFFFF"/>
        </w:rPr>
        <w:t>Spaț</w:t>
      </w:r>
      <w:r w:rsidRPr="00B75A6A">
        <w:rPr>
          <w:rFonts w:ascii="Palatino Linotype" w:hAnsi="Palatino Linotype" w:cs="Arial"/>
          <w:b/>
          <w:color w:val="000000" w:themeColor="text1"/>
          <w:shd w:val="clear" w:color="auto" w:fill="FFFFFF"/>
        </w:rPr>
        <w:t>ii</w:t>
      </w:r>
      <w:proofErr w:type="spellEnd"/>
      <w:r w:rsidRPr="00B75A6A">
        <w:rPr>
          <w:rFonts w:ascii="Palatino Linotype" w:hAnsi="Palatino Linotype" w:cs="Arial"/>
          <w:b/>
          <w:color w:val="000000" w:themeColor="text1"/>
          <w:shd w:val="clear" w:color="auto" w:fill="FFFFFF"/>
        </w:rPr>
        <w:t xml:space="preserve"> cu </w:t>
      </w:r>
      <w:proofErr w:type="spellStart"/>
      <w:proofErr w:type="gramStart"/>
      <w:r w:rsidRPr="00B75A6A">
        <w:rPr>
          <w:rFonts w:ascii="Palatino Linotype" w:hAnsi="Palatino Linotype" w:cs="Arial"/>
          <w:b/>
          <w:color w:val="000000" w:themeColor="text1"/>
          <w:shd w:val="clear" w:color="auto" w:fill="FFFFFF"/>
        </w:rPr>
        <w:t>altă</w:t>
      </w:r>
      <w:proofErr w:type="spellEnd"/>
      <w:proofErr w:type="gramEnd"/>
      <w:r w:rsidRPr="00B75A6A">
        <w:rPr>
          <w:rFonts w:ascii="Palatino Linotype" w:hAnsi="Palatino Linotype" w:cs="Arial"/>
          <w:b/>
          <w:color w:val="000000" w:themeColor="text1"/>
          <w:shd w:val="clear" w:color="auto" w:fill="FFFFFF"/>
        </w:rPr>
        <w:t xml:space="preserve"> </w:t>
      </w:r>
      <w:proofErr w:type="spellStart"/>
      <w:r w:rsidRPr="00B75A6A">
        <w:rPr>
          <w:rFonts w:ascii="Palatino Linotype" w:hAnsi="Palatino Linotype" w:cs="Arial"/>
          <w:b/>
          <w:color w:val="000000" w:themeColor="text1"/>
          <w:shd w:val="clear" w:color="auto" w:fill="FFFFFF"/>
        </w:rPr>
        <w:t>Destinație</w:t>
      </w:r>
      <w:proofErr w:type="spellEnd"/>
      <w:r w:rsidRPr="00B75A6A">
        <w:rPr>
          <w:rFonts w:ascii="Palatino Linotype" w:hAnsi="Palatino Linotype" w:cs="Arial"/>
          <w:b/>
          <w:color w:val="000000" w:themeColor="text1"/>
          <w:shd w:val="clear" w:color="auto" w:fill="FFFFFF"/>
        </w:rPr>
        <w:t xml:space="preserve"> </w:t>
      </w:r>
      <w:proofErr w:type="spellStart"/>
      <w:r w:rsidRPr="00B75A6A">
        <w:rPr>
          <w:rFonts w:ascii="Palatino Linotype" w:hAnsi="Palatino Linotype" w:cs="Arial"/>
          <w:b/>
          <w:color w:val="000000" w:themeColor="text1"/>
          <w:shd w:val="clear" w:color="auto" w:fill="FFFFFF"/>
        </w:rPr>
        <w:t>decât</w:t>
      </w:r>
      <w:proofErr w:type="spellEnd"/>
      <w:r w:rsidRPr="00B75A6A">
        <w:rPr>
          <w:rFonts w:ascii="Palatino Linotype" w:hAnsi="Palatino Linotype" w:cs="Arial"/>
          <w:b/>
          <w:color w:val="000000" w:themeColor="text1"/>
          <w:shd w:val="clear" w:color="auto" w:fill="FFFFFF"/>
        </w:rPr>
        <w:t xml:space="preserve"> </w:t>
      </w:r>
      <w:proofErr w:type="spellStart"/>
      <w:r w:rsidRPr="00B75A6A">
        <w:rPr>
          <w:rFonts w:ascii="Palatino Linotype" w:hAnsi="Palatino Linotype" w:cs="Arial"/>
          <w:b/>
          <w:color w:val="000000" w:themeColor="text1"/>
          <w:shd w:val="clear" w:color="auto" w:fill="FFFFFF"/>
        </w:rPr>
        <w:t>cea</w:t>
      </w:r>
      <w:proofErr w:type="spellEnd"/>
      <w:r w:rsidRPr="00B75A6A">
        <w:rPr>
          <w:rFonts w:ascii="Palatino Linotype" w:hAnsi="Palatino Linotype" w:cs="Arial"/>
          <w:b/>
          <w:color w:val="000000" w:themeColor="text1"/>
          <w:shd w:val="clear" w:color="auto" w:fill="FFFFFF"/>
        </w:rPr>
        <w:t xml:space="preserve"> de </w:t>
      </w:r>
      <w:proofErr w:type="spellStart"/>
      <w:r w:rsidRPr="00B75A6A">
        <w:rPr>
          <w:rFonts w:ascii="Palatino Linotype" w:hAnsi="Palatino Linotype" w:cs="Arial"/>
          <w:b/>
          <w:color w:val="000000" w:themeColor="text1"/>
          <w:shd w:val="clear" w:color="auto" w:fill="FFFFFF"/>
        </w:rPr>
        <w:t>Locuință</w:t>
      </w:r>
      <w:proofErr w:type="spellEnd"/>
      <w:r w:rsidRPr="00B75A6A">
        <w:rPr>
          <w:rFonts w:ascii="Palatino Linotype" w:hAnsi="Palatino Linotype" w:cs="Arial"/>
          <w:b/>
          <w:color w:val="000000" w:themeColor="text1"/>
          <w:shd w:val="clear" w:color="auto" w:fill="FFFFFF"/>
        </w:rPr>
        <w:t>,</w:t>
      </w:r>
    </w:p>
    <w:p w:rsidR="00161EAA" w:rsidRPr="00B75A6A" w:rsidRDefault="00161EAA" w:rsidP="00161EAA">
      <w:pPr>
        <w:jc w:val="center"/>
        <w:rPr>
          <w:rFonts w:ascii="Palatino Linotype" w:hAnsi="Palatino Linotype" w:cs="Calibri"/>
          <w:b/>
          <w:color w:val="000000" w:themeColor="text1"/>
          <w:shd w:val="clear" w:color="auto" w:fill="FFFFFF"/>
        </w:rPr>
      </w:pPr>
      <w:r w:rsidRPr="00B75A6A">
        <w:rPr>
          <w:rFonts w:ascii="Palatino Linotype" w:hAnsi="Palatino Linotype" w:cs="Calibri"/>
          <w:b/>
          <w:color w:val="000000" w:themeColor="text1"/>
          <w:shd w:val="clear" w:color="auto" w:fill="FFFFFF"/>
        </w:rPr>
        <w:t xml:space="preserve">Beatrice </w:t>
      </w:r>
      <w:proofErr w:type="spellStart"/>
      <w:r w:rsidRPr="00B75A6A">
        <w:rPr>
          <w:rFonts w:ascii="Palatino Linotype" w:hAnsi="Palatino Linotype" w:cs="Calibri"/>
          <w:b/>
          <w:color w:val="000000" w:themeColor="text1"/>
          <w:shd w:val="clear" w:color="auto" w:fill="FFFFFF"/>
        </w:rPr>
        <w:t>Florentina</w:t>
      </w:r>
      <w:proofErr w:type="spellEnd"/>
      <w:r w:rsidRPr="00B75A6A">
        <w:rPr>
          <w:rFonts w:ascii="Palatino Linotype" w:hAnsi="Palatino Linotype" w:cs="Calibri"/>
          <w:b/>
          <w:color w:val="000000" w:themeColor="text1"/>
          <w:shd w:val="clear" w:color="auto" w:fill="FFFFFF"/>
        </w:rPr>
        <w:t xml:space="preserve"> Moja</w:t>
      </w:r>
    </w:p>
    <w:p w:rsidR="00161EAA" w:rsidRPr="00B75A6A" w:rsidRDefault="00161EAA" w:rsidP="00161EAA">
      <w:pPr>
        <w:jc w:val="center"/>
        <w:rPr>
          <w:rFonts w:ascii="Palatino Linotype" w:hAnsi="Palatino Linotype" w:cs="Calibri"/>
          <w:b/>
          <w:color w:val="000000" w:themeColor="text1"/>
          <w:shd w:val="clear" w:color="auto" w:fill="FFFFFF"/>
        </w:rPr>
      </w:pPr>
    </w:p>
    <w:p w:rsidR="002B263C" w:rsidRDefault="002B263C" w:rsidP="002B263C"/>
    <w:p w:rsidR="002B263C" w:rsidRDefault="002B263C" w:rsidP="002B263C"/>
    <w:p w:rsidR="00C95EC2" w:rsidRDefault="00C95EC2"/>
    <w:sectPr w:rsidR="00C95EC2" w:rsidSect="003B6D21">
      <w:footerReference w:type="even" r:id="rId9"/>
      <w:footerReference w:type="default" r:id="rId10"/>
      <w:pgSz w:w="12240" w:h="15840" w:code="1"/>
      <w:pgMar w:top="1134" w:right="1134" w:bottom="1134"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4B0" w:rsidRDefault="00BC14B0">
      <w:pPr>
        <w:spacing w:after="0" w:line="240" w:lineRule="auto"/>
      </w:pPr>
      <w:r>
        <w:separator/>
      </w:r>
    </w:p>
  </w:endnote>
  <w:endnote w:type="continuationSeparator" w:id="0">
    <w:p w:rsidR="00BC14B0" w:rsidRDefault="00BC1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5F5" w:rsidRDefault="002B263C" w:rsidP="00D675F5">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rsidR="00D675F5" w:rsidRDefault="00A053BC" w:rsidP="00D675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5F5" w:rsidRDefault="002B263C" w:rsidP="00C25286">
    <w:pPr>
      <w:pStyle w:val="Footer"/>
      <w:rPr>
        <w:szCs w:val="24"/>
      </w:rPr>
    </w:pPr>
    <w:r>
      <w:rPr>
        <w:noProof/>
        <w:lang w:val="ro-RO" w:eastAsia="ro-RO"/>
      </w:rPr>
      <w:drawing>
        <wp:inline distT="0" distB="0" distL="0" distR="0" wp14:anchorId="51E47D1C" wp14:editId="45A0716A">
          <wp:extent cx="5629275" cy="723900"/>
          <wp:effectExtent l="0" t="0" r="0" b="0"/>
          <wp:docPr id="2" name="Picture 2"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Pr>
        <w:szCs w:val="24"/>
      </w:rPr>
      <w:t xml:space="preserve">                 </w:t>
    </w:r>
  </w:p>
  <w:p w:rsidR="00D675F5" w:rsidRDefault="002B263C" w:rsidP="00D675F5">
    <w:pPr>
      <w:pStyle w:val="Footer"/>
      <w:jc w:val="right"/>
      <w:rPr>
        <w:szCs w:val="24"/>
      </w:rPr>
    </w:pPr>
    <w:r>
      <w:rPr>
        <w:szCs w:val="24"/>
      </w:rPr>
      <w:t xml:space="preserve">                 </w:t>
    </w:r>
    <w:r w:rsidRPr="00372F3B">
      <w:rPr>
        <w:szCs w:val="24"/>
      </w:rPr>
      <w:fldChar w:fldCharType="begin"/>
    </w:r>
    <w:r w:rsidRPr="00372F3B">
      <w:instrText xml:space="preserve"> PAGE </w:instrText>
    </w:r>
    <w:r w:rsidRPr="00372F3B">
      <w:rPr>
        <w:szCs w:val="24"/>
      </w:rPr>
      <w:fldChar w:fldCharType="separate"/>
    </w:r>
    <w:r w:rsidR="00A053BC">
      <w:rPr>
        <w:noProof/>
      </w:rPr>
      <w:t>2</w:t>
    </w:r>
    <w:r w:rsidRPr="00372F3B">
      <w:rPr>
        <w:szCs w:val="24"/>
      </w:rPr>
      <w:fldChar w:fldCharType="end"/>
    </w:r>
  </w:p>
  <w:p w:rsidR="00D675F5" w:rsidRPr="00643DF2" w:rsidRDefault="00A053BC" w:rsidP="00D675F5">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4B0" w:rsidRDefault="00BC14B0">
      <w:pPr>
        <w:spacing w:after="0" w:line="240" w:lineRule="auto"/>
      </w:pPr>
      <w:r>
        <w:separator/>
      </w:r>
    </w:p>
  </w:footnote>
  <w:footnote w:type="continuationSeparator" w:id="0">
    <w:p w:rsidR="00BC14B0" w:rsidRDefault="00BC14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B2C3C"/>
    <w:multiLevelType w:val="hybridMultilevel"/>
    <w:tmpl w:val="A9BE54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337027"/>
    <w:multiLevelType w:val="hybridMultilevel"/>
    <w:tmpl w:val="1FD45FA0"/>
    <w:lvl w:ilvl="0" w:tplc="F182B9D8">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63C"/>
    <w:rsid w:val="00064C85"/>
    <w:rsid w:val="00077E5E"/>
    <w:rsid w:val="00161EAA"/>
    <w:rsid w:val="002B263C"/>
    <w:rsid w:val="00852A0A"/>
    <w:rsid w:val="00A053BC"/>
    <w:rsid w:val="00BC14B0"/>
    <w:rsid w:val="00C473B2"/>
    <w:rsid w:val="00C556CB"/>
    <w:rsid w:val="00C95EC2"/>
    <w:rsid w:val="00CD692E"/>
    <w:rsid w:val="00F41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63C"/>
    <w:pPr>
      <w:spacing w:after="120" w:line="264"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B263C"/>
    <w:pPr>
      <w:tabs>
        <w:tab w:val="center" w:pos="4320"/>
        <w:tab w:val="right" w:pos="8640"/>
      </w:tabs>
      <w:spacing w:after="0" w:line="240" w:lineRule="auto"/>
    </w:pPr>
    <w:rPr>
      <w:rFonts w:ascii="Times New Roman" w:eastAsia="Times New Roman" w:hAnsi="Times New Roman" w:cs="Times New Roman"/>
      <w:sz w:val="24"/>
    </w:rPr>
  </w:style>
  <w:style w:type="character" w:customStyle="1" w:styleId="FooterChar">
    <w:name w:val="Footer Char"/>
    <w:basedOn w:val="DefaultParagraphFont"/>
    <w:link w:val="Footer"/>
    <w:rsid w:val="002B263C"/>
    <w:rPr>
      <w:rFonts w:ascii="Times New Roman" w:eastAsia="Times New Roman" w:hAnsi="Times New Roman" w:cs="Times New Roman"/>
      <w:sz w:val="24"/>
      <w:szCs w:val="20"/>
    </w:rPr>
  </w:style>
  <w:style w:type="character" w:styleId="PageNumber">
    <w:name w:val="page number"/>
    <w:basedOn w:val="DefaultParagraphFont"/>
    <w:rsid w:val="002B263C"/>
  </w:style>
  <w:style w:type="paragraph" w:styleId="ListParagraph">
    <w:name w:val="List Paragraph"/>
    <w:basedOn w:val="Normal"/>
    <w:uiPriority w:val="34"/>
    <w:qFormat/>
    <w:rsid w:val="002B263C"/>
    <w:pPr>
      <w:ind w:left="720"/>
      <w:contextualSpacing/>
    </w:pPr>
  </w:style>
  <w:style w:type="character" w:styleId="Strong">
    <w:name w:val="Strong"/>
    <w:uiPriority w:val="22"/>
    <w:qFormat/>
    <w:rsid w:val="002B263C"/>
    <w:rPr>
      <w:b/>
      <w:bCs/>
    </w:rPr>
  </w:style>
  <w:style w:type="paragraph" w:styleId="BalloonText">
    <w:name w:val="Balloon Text"/>
    <w:basedOn w:val="Normal"/>
    <w:link w:val="BalloonTextChar"/>
    <w:uiPriority w:val="99"/>
    <w:semiHidden/>
    <w:unhideWhenUsed/>
    <w:rsid w:val="00852A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A0A"/>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63C"/>
    <w:pPr>
      <w:spacing w:after="120" w:line="264"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B263C"/>
    <w:pPr>
      <w:tabs>
        <w:tab w:val="center" w:pos="4320"/>
        <w:tab w:val="right" w:pos="8640"/>
      </w:tabs>
      <w:spacing w:after="0" w:line="240" w:lineRule="auto"/>
    </w:pPr>
    <w:rPr>
      <w:rFonts w:ascii="Times New Roman" w:eastAsia="Times New Roman" w:hAnsi="Times New Roman" w:cs="Times New Roman"/>
      <w:sz w:val="24"/>
    </w:rPr>
  </w:style>
  <w:style w:type="character" w:customStyle="1" w:styleId="FooterChar">
    <w:name w:val="Footer Char"/>
    <w:basedOn w:val="DefaultParagraphFont"/>
    <w:link w:val="Footer"/>
    <w:rsid w:val="002B263C"/>
    <w:rPr>
      <w:rFonts w:ascii="Times New Roman" w:eastAsia="Times New Roman" w:hAnsi="Times New Roman" w:cs="Times New Roman"/>
      <w:sz w:val="24"/>
      <w:szCs w:val="20"/>
    </w:rPr>
  </w:style>
  <w:style w:type="character" w:styleId="PageNumber">
    <w:name w:val="page number"/>
    <w:basedOn w:val="DefaultParagraphFont"/>
    <w:rsid w:val="002B263C"/>
  </w:style>
  <w:style w:type="paragraph" w:styleId="ListParagraph">
    <w:name w:val="List Paragraph"/>
    <w:basedOn w:val="Normal"/>
    <w:uiPriority w:val="34"/>
    <w:qFormat/>
    <w:rsid w:val="002B263C"/>
    <w:pPr>
      <w:ind w:left="720"/>
      <w:contextualSpacing/>
    </w:pPr>
  </w:style>
  <w:style w:type="character" w:styleId="Strong">
    <w:name w:val="Strong"/>
    <w:uiPriority w:val="22"/>
    <w:qFormat/>
    <w:rsid w:val="002B263C"/>
    <w:rPr>
      <w:b/>
      <w:bCs/>
    </w:rPr>
  </w:style>
  <w:style w:type="paragraph" w:styleId="BalloonText">
    <w:name w:val="Balloon Text"/>
    <w:basedOn w:val="Normal"/>
    <w:link w:val="BalloonTextChar"/>
    <w:uiPriority w:val="99"/>
    <w:semiHidden/>
    <w:unhideWhenUsed/>
    <w:rsid w:val="00852A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A0A"/>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468</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Cristian Culea</cp:lastModifiedBy>
  <cp:revision>6</cp:revision>
  <cp:lastPrinted>2018-07-23T08:03:00Z</cp:lastPrinted>
  <dcterms:created xsi:type="dcterms:W3CDTF">2018-07-16T11:49:00Z</dcterms:created>
  <dcterms:modified xsi:type="dcterms:W3CDTF">2018-08-01T15:24:00Z</dcterms:modified>
</cp:coreProperties>
</file>